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34" w:rsidRPr="00941F06" w:rsidRDefault="00EA526D" w:rsidP="00941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1F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ÖĞRENCİ ETKİNLİK FORMU</w:t>
      </w:r>
    </w:p>
    <w:p w:rsidR="00ED4425" w:rsidRDefault="00ED4425" w:rsidP="00ED4425">
      <w:pPr>
        <w:jc w:val="center"/>
        <w:rPr>
          <w:b/>
          <w:bCs/>
          <w:sz w:val="24"/>
          <w:szCs w:val="24"/>
        </w:rPr>
      </w:pPr>
      <w:r>
        <w:rPr>
          <w:rStyle w:val="Normal1"/>
          <w:rFonts w:ascii="Times New Roman" w:hAnsi="Times New Roman" w:cs="Times New Roman"/>
          <w:b/>
        </w:rPr>
        <w:t>ALANYA KIZ ANADOLU İMAM HATİP LİS</w:t>
      </w:r>
      <w:r>
        <w:rPr>
          <w:rStyle w:val="Normal1"/>
          <w:rFonts w:ascii="Times New Roman" w:hAnsi="Times New Roman" w:cs="Times New Roman"/>
          <w:b/>
        </w:rPr>
        <w:t>ESİ MÜDÜRLÜĞÜNE</w:t>
      </w:r>
    </w:p>
    <w:p w:rsidR="00ED4425" w:rsidRDefault="00ED4425" w:rsidP="00ED4425">
      <w:pPr>
        <w:pStyle w:val="Balk1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Cs/>
          <w:sz w:val="24"/>
          <w:szCs w:val="24"/>
          <w:u w:val="single"/>
        </w:rPr>
        <w:t>ALANYA / ANTALYA</w:t>
      </w:r>
    </w:p>
    <w:p w:rsidR="00ED4425" w:rsidRDefault="00ED4425" w:rsidP="00ED4425">
      <w:pPr>
        <w:jc w:val="center"/>
        <w:rPr>
          <w:sz w:val="18"/>
          <w:szCs w:val="18"/>
        </w:rPr>
      </w:pPr>
    </w:p>
    <w:p w:rsidR="003F1434" w:rsidRDefault="003F1434" w:rsidP="003F1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Etkinliğin Adı:</w:t>
      </w:r>
    </w:p>
    <w:p w:rsidR="003F1434" w:rsidRPr="00FA05EF" w:rsidRDefault="003F1434" w:rsidP="003F1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Etkinliğin Tarihi/ saati:</w:t>
      </w:r>
    </w:p>
    <w:p w:rsidR="00ED4425" w:rsidRDefault="00FA05EF" w:rsidP="003F14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Aşağıda adı-</w:t>
      </w:r>
      <w:r w:rsidRPr="00FA05EF">
        <w:rPr>
          <w:rFonts w:ascii="Times New Roman" w:eastAsia="Times New Roman" w:hAnsi="Times New Roman" w:cs="Times New Roman"/>
          <w:color w:val="000000"/>
        </w:rPr>
        <w:t>soyadı yazılı öğrenciler ............</w:t>
      </w:r>
      <w:r>
        <w:rPr>
          <w:rFonts w:ascii="Times New Roman" w:eastAsia="Times New Roman" w:hAnsi="Times New Roman" w:cs="Times New Roman"/>
          <w:color w:val="000000"/>
        </w:rPr>
        <w:t>......................tarihinde</w:t>
      </w:r>
      <w:r w:rsidRPr="00FA05EF">
        <w:rPr>
          <w:rFonts w:ascii="Times New Roman" w:eastAsia="Times New Roman" w:hAnsi="Times New Roman" w:cs="Times New Roman"/>
          <w:color w:val="000000"/>
        </w:rPr>
        <w:t>......................</w:t>
      </w:r>
      <w:r>
        <w:rPr>
          <w:rFonts w:ascii="Times New Roman" w:eastAsia="Times New Roman" w:hAnsi="Times New Roman" w:cs="Times New Roman"/>
          <w:color w:val="000000"/>
        </w:rPr>
        <w:t>.........</w:t>
      </w:r>
      <w:r w:rsidRPr="00FA05EF">
        <w:rPr>
          <w:rFonts w:ascii="Times New Roman" w:eastAsia="Times New Roman" w:hAnsi="Times New Roman" w:cs="Times New Roman"/>
          <w:color w:val="000000"/>
        </w:rPr>
        <w:t>..saatler </w:t>
      </w:r>
      <w:r w:rsidRPr="00FA05EF">
        <w:rPr>
          <w:rFonts w:ascii="Times New Roman" w:eastAsia="Times New Roman" w:hAnsi="Times New Roman" w:cs="Times New Roman"/>
          <w:color w:val="000000"/>
        </w:rPr>
        <w:br/>
        <w:t>arasında...... .........................</w:t>
      </w:r>
      <w:r w:rsidR="001E201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</w:t>
      </w:r>
      <w:r w:rsidR="003F1434">
        <w:rPr>
          <w:rFonts w:ascii="Times New Roman" w:eastAsia="Times New Roman" w:hAnsi="Times New Roman" w:cs="Times New Roman"/>
          <w:color w:val="000000"/>
        </w:rPr>
        <w:t>....</w:t>
      </w:r>
      <w:r w:rsidR="001E201F">
        <w:rPr>
          <w:rFonts w:ascii="Times New Roman" w:eastAsia="Times New Roman" w:hAnsi="Times New Roman" w:cs="Times New Roman"/>
          <w:color w:val="000000"/>
        </w:rPr>
        <w:t>...............</w:t>
      </w:r>
      <w:r w:rsidRPr="00FA05EF">
        <w:rPr>
          <w:rFonts w:ascii="Times New Roman" w:eastAsia="Times New Roman" w:hAnsi="Times New Roman" w:cs="Times New Roman"/>
          <w:color w:val="000000"/>
        </w:rPr>
        <w:t>...................da görevlendirildikleri için izinli sayılmalarını arz ederim.</w:t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  <w:r w:rsidR="003F1434">
        <w:rPr>
          <w:rFonts w:ascii="Times New Roman" w:eastAsia="Times New Roman" w:hAnsi="Times New Roman" w:cs="Times New Roman"/>
          <w:color w:val="000000"/>
        </w:rPr>
        <w:tab/>
      </w:r>
    </w:p>
    <w:p w:rsidR="00FA05EF" w:rsidRPr="00FA05EF" w:rsidRDefault="00605BBE" w:rsidP="00ED4425">
      <w:pPr>
        <w:spacing w:before="100" w:beforeAutospacing="1" w:after="100" w:afterAutospacing="1"/>
        <w:ind w:left="7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3F1434" w:rsidRPr="003F1434">
        <w:rPr>
          <w:rFonts w:ascii="Times New Roman" w:eastAsia="Times New Roman" w:hAnsi="Times New Roman" w:cs="Times New Roman"/>
          <w:color w:val="000000"/>
        </w:rPr>
        <w:t xml:space="preserve"> </w:t>
      </w:r>
      <w:r w:rsidR="003F1434" w:rsidRPr="00FA05EF">
        <w:rPr>
          <w:rFonts w:ascii="Times New Roman" w:eastAsia="Times New Roman" w:hAnsi="Times New Roman" w:cs="Times New Roman"/>
          <w:color w:val="000000"/>
        </w:rPr>
        <w:t>…</w:t>
      </w:r>
      <w:proofErr w:type="gramStart"/>
      <w:r w:rsidR="003F1434" w:rsidRPr="00FA05EF"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 w:rsidR="003F1434" w:rsidRPr="00FA05EF">
        <w:rPr>
          <w:rFonts w:ascii="Times New Roman" w:eastAsia="Times New Roman" w:hAnsi="Times New Roman" w:cs="Times New Roman"/>
          <w:color w:val="000000"/>
        </w:rPr>
        <w:t>/20</w:t>
      </w:r>
      <w:r w:rsidR="00ED4425">
        <w:rPr>
          <w:rFonts w:ascii="Times New Roman" w:eastAsia="Times New Roman" w:hAnsi="Times New Roman" w:cs="Times New Roman"/>
          <w:color w:val="000000"/>
        </w:rPr>
        <w:t>2..</w:t>
      </w:r>
    </w:p>
    <w:p w:rsidR="00FA05EF" w:rsidRPr="00941F06" w:rsidRDefault="001E201F" w:rsidP="00941F06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A05EF">
        <w:rPr>
          <w:rFonts w:ascii="Times New Roman" w:eastAsia="Times New Roman" w:hAnsi="Times New Roman" w:cs="Times New Roman"/>
          <w:color w:val="000000"/>
        </w:rPr>
        <w:t xml:space="preserve">Öğretmenin Adı Soyadı: </w:t>
      </w:r>
    </w:p>
    <w:tbl>
      <w:tblPr>
        <w:tblStyle w:val="TabloKlavuzu"/>
        <w:tblW w:w="10196" w:type="dxa"/>
        <w:tblInd w:w="-318" w:type="dxa"/>
        <w:tblLook w:val="04A0" w:firstRow="1" w:lastRow="0" w:firstColumn="1" w:lastColumn="0" w:noHBand="0" w:noVBand="1"/>
      </w:tblPr>
      <w:tblGrid>
        <w:gridCol w:w="628"/>
        <w:gridCol w:w="845"/>
        <w:gridCol w:w="843"/>
        <w:gridCol w:w="2855"/>
        <w:gridCol w:w="628"/>
        <w:gridCol w:w="1116"/>
        <w:gridCol w:w="737"/>
        <w:gridCol w:w="2544"/>
      </w:tblGrid>
      <w:tr w:rsidR="00EA526D" w:rsidTr="00941F06">
        <w:trPr>
          <w:trHeight w:val="246"/>
        </w:trPr>
        <w:tc>
          <w:tcPr>
            <w:tcW w:w="62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1E201F" w:rsidRDefault="001E201F">
            <w:r>
              <w:t xml:space="preserve">SIRA </w:t>
            </w:r>
          </w:p>
        </w:tc>
        <w:tc>
          <w:tcPr>
            <w:tcW w:w="845" w:type="dxa"/>
            <w:tcBorders>
              <w:top w:val="thinThickThinSmallGap" w:sz="24" w:space="0" w:color="auto"/>
            </w:tcBorders>
          </w:tcPr>
          <w:p w:rsidR="001E201F" w:rsidRDefault="001E201F">
            <w:r>
              <w:t>SINIF</w:t>
            </w:r>
          </w:p>
        </w:tc>
        <w:tc>
          <w:tcPr>
            <w:tcW w:w="843" w:type="dxa"/>
            <w:tcBorders>
              <w:top w:val="thinThickThinSmallGap" w:sz="24" w:space="0" w:color="auto"/>
            </w:tcBorders>
          </w:tcPr>
          <w:p w:rsidR="001E201F" w:rsidRDefault="001E201F">
            <w:r>
              <w:t>NO</w:t>
            </w:r>
          </w:p>
        </w:tc>
        <w:tc>
          <w:tcPr>
            <w:tcW w:w="2855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654DD">
            <w:r>
              <w:t>ADI-SOYADI</w:t>
            </w:r>
          </w:p>
        </w:tc>
        <w:tc>
          <w:tcPr>
            <w:tcW w:w="62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1E201F" w:rsidRDefault="001E201F" w:rsidP="001654DD">
            <w:r>
              <w:t>SIRA</w:t>
            </w:r>
          </w:p>
        </w:tc>
        <w:tc>
          <w:tcPr>
            <w:tcW w:w="1116" w:type="dxa"/>
            <w:tcBorders>
              <w:top w:val="thinThickThinSmallGap" w:sz="24" w:space="0" w:color="auto"/>
            </w:tcBorders>
          </w:tcPr>
          <w:p w:rsidR="001E201F" w:rsidRDefault="001E201F" w:rsidP="00961ECE">
            <w:r>
              <w:t>SINIF</w:t>
            </w:r>
          </w:p>
        </w:tc>
        <w:tc>
          <w:tcPr>
            <w:tcW w:w="737" w:type="dxa"/>
            <w:tcBorders>
              <w:top w:val="thinThickThinSmallGap" w:sz="24" w:space="0" w:color="auto"/>
            </w:tcBorders>
          </w:tcPr>
          <w:p w:rsidR="001E201F" w:rsidRDefault="001E201F" w:rsidP="00961ECE">
            <w:r>
              <w:t>NO</w:t>
            </w:r>
          </w:p>
        </w:tc>
        <w:tc>
          <w:tcPr>
            <w:tcW w:w="254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B34BC9">
            <w:r>
              <w:t>ADI-SOYADI</w:t>
            </w: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19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2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20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21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4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22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5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23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6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24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7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25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8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26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9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27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10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28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11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29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12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30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13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31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14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32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15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33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EA526D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16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D137DD">
            <w:pPr>
              <w:spacing w:line="360" w:lineRule="auto"/>
            </w:pPr>
            <w:r>
              <w:t>34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1E201F" w:rsidTr="00941F06">
        <w:trPr>
          <w:trHeight w:val="370"/>
        </w:trPr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17</w:t>
            </w:r>
          </w:p>
        </w:tc>
        <w:tc>
          <w:tcPr>
            <w:tcW w:w="845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35</w:t>
            </w:r>
          </w:p>
        </w:tc>
        <w:tc>
          <w:tcPr>
            <w:tcW w:w="1116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  <w:tr w:rsidR="001E201F" w:rsidTr="00941F06">
        <w:trPr>
          <w:trHeight w:val="356"/>
        </w:trPr>
        <w:tc>
          <w:tcPr>
            <w:tcW w:w="62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18</w:t>
            </w:r>
          </w:p>
        </w:tc>
        <w:tc>
          <w:tcPr>
            <w:tcW w:w="845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843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855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62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  <w:r>
              <w:t>36</w:t>
            </w:r>
          </w:p>
        </w:tc>
        <w:tc>
          <w:tcPr>
            <w:tcW w:w="1116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737" w:type="dxa"/>
            <w:tcBorders>
              <w:bottom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  <w:tc>
          <w:tcPr>
            <w:tcW w:w="254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E201F" w:rsidRDefault="001E201F" w:rsidP="001E201F">
            <w:pPr>
              <w:spacing w:line="360" w:lineRule="auto"/>
            </w:pPr>
          </w:p>
        </w:tc>
      </w:tr>
    </w:tbl>
    <w:p w:rsidR="000224F4" w:rsidRDefault="000224F4"/>
    <w:p w:rsidR="000224F4" w:rsidRDefault="000224F4" w:rsidP="00022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OLUR</w:t>
      </w:r>
    </w:p>
    <w:p w:rsidR="000224F4" w:rsidRDefault="00ED4425" w:rsidP="000224F4">
      <w:pPr>
        <w:spacing w:after="0"/>
        <w:ind w:left="7080"/>
      </w:pPr>
      <w:r>
        <w:t xml:space="preserve">    Celalettin AĞRALI</w:t>
      </w:r>
    </w:p>
    <w:p w:rsidR="000224F4" w:rsidRDefault="000224F4" w:rsidP="000224F4">
      <w:pPr>
        <w:spacing w:after="0"/>
        <w:ind w:left="7080"/>
      </w:pPr>
      <w:r>
        <w:t xml:space="preserve">    </w:t>
      </w:r>
      <w:r w:rsidR="00A9604A">
        <w:t xml:space="preserve"> </w:t>
      </w:r>
      <w:r w:rsidR="00E75693">
        <w:t xml:space="preserve">   </w:t>
      </w:r>
      <w:r>
        <w:t xml:space="preserve"> Okul Müdürü </w:t>
      </w:r>
    </w:p>
    <w:sectPr w:rsidR="000224F4" w:rsidSect="003F1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53" w:rsidRDefault="00080053" w:rsidP="00941F06">
      <w:pPr>
        <w:spacing w:after="0" w:line="240" w:lineRule="auto"/>
      </w:pPr>
      <w:r>
        <w:separator/>
      </w:r>
    </w:p>
  </w:endnote>
  <w:endnote w:type="continuationSeparator" w:id="0">
    <w:p w:rsidR="00080053" w:rsidRDefault="00080053" w:rsidP="0094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941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941F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941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53" w:rsidRDefault="00080053" w:rsidP="00941F06">
      <w:pPr>
        <w:spacing w:after="0" w:line="240" w:lineRule="auto"/>
      </w:pPr>
      <w:r>
        <w:separator/>
      </w:r>
    </w:p>
  </w:footnote>
  <w:footnote w:type="continuationSeparator" w:id="0">
    <w:p w:rsidR="00080053" w:rsidRDefault="00080053" w:rsidP="0094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ED44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251" o:spid="_x0000_s2053" type="#_x0000_t75" style="position:absolute;margin-left:0;margin-top:0;width:923.6pt;height:525.3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ED44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252" o:spid="_x0000_s2054" type="#_x0000_t75" style="position:absolute;margin-left:0;margin-top:0;width:923.6pt;height:525.3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6" w:rsidRDefault="00ED44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250" o:spid="_x0000_s2052" type="#_x0000_t75" style="position:absolute;margin-left:0;margin-top:0;width:923.6pt;height:525.3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EF"/>
    <w:rsid w:val="000224F4"/>
    <w:rsid w:val="00056ED0"/>
    <w:rsid w:val="0007594F"/>
    <w:rsid w:val="00080053"/>
    <w:rsid w:val="000E25FA"/>
    <w:rsid w:val="001E201F"/>
    <w:rsid w:val="0024633B"/>
    <w:rsid w:val="0039442D"/>
    <w:rsid w:val="003F1434"/>
    <w:rsid w:val="0040258D"/>
    <w:rsid w:val="00477EE1"/>
    <w:rsid w:val="004C3842"/>
    <w:rsid w:val="005364AA"/>
    <w:rsid w:val="005F7234"/>
    <w:rsid w:val="00605BBE"/>
    <w:rsid w:val="00685627"/>
    <w:rsid w:val="00687E86"/>
    <w:rsid w:val="00880573"/>
    <w:rsid w:val="00892618"/>
    <w:rsid w:val="008C5BF0"/>
    <w:rsid w:val="00941F06"/>
    <w:rsid w:val="009A2DE3"/>
    <w:rsid w:val="009C75FF"/>
    <w:rsid w:val="00A9604A"/>
    <w:rsid w:val="00B6654B"/>
    <w:rsid w:val="00D237E6"/>
    <w:rsid w:val="00D60425"/>
    <w:rsid w:val="00E75693"/>
    <w:rsid w:val="00EA526D"/>
    <w:rsid w:val="00ED4425"/>
    <w:rsid w:val="00FA05E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5990BD"/>
  <w15:docId w15:val="{E5A7A1BB-E41C-4B0B-AB87-0A8349C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D4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8">
    <w:name w:val="style8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1">
    <w:name w:val="style81"/>
    <w:basedOn w:val="VarsaylanParagrafYazTipi"/>
    <w:rsid w:val="00FA05EF"/>
  </w:style>
  <w:style w:type="character" w:customStyle="1" w:styleId="apple-converted-space">
    <w:name w:val="apple-converted-space"/>
    <w:basedOn w:val="VarsaylanParagrafYazTipi"/>
    <w:rsid w:val="00FA05EF"/>
  </w:style>
  <w:style w:type="paragraph" w:customStyle="1" w:styleId="style7">
    <w:name w:val="style7"/>
    <w:basedOn w:val="Normal"/>
    <w:rsid w:val="00FA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basedOn w:val="VarsaylanParagrafYazTipi"/>
    <w:rsid w:val="00FA05EF"/>
  </w:style>
  <w:style w:type="table" w:styleId="TabloKlavuzu">
    <w:name w:val="Table Grid"/>
    <w:basedOn w:val="NormalTablo"/>
    <w:uiPriority w:val="59"/>
    <w:rsid w:val="00FA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F06"/>
  </w:style>
  <w:style w:type="paragraph" w:styleId="AltBilgi">
    <w:name w:val="footer"/>
    <w:basedOn w:val="Normal"/>
    <w:link w:val="AltBilgiChar"/>
    <w:uiPriority w:val="99"/>
    <w:unhideWhenUsed/>
    <w:rsid w:val="009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F06"/>
  </w:style>
  <w:style w:type="character" w:customStyle="1" w:styleId="Balk1Char">
    <w:name w:val="Başlık 1 Char"/>
    <w:basedOn w:val="VarsaylanParagrafYazTipi"/>
    <w:link w:val="Balk1"/>
    <w:rsid w:val="00ED44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1">
    <w:name w:val="Normal1"/>
    <w:rsid w:val="00ED4425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Binnaz Ege - Dr. Rıdvan Ege Anadolu Lisesi</dc:creator>
  <cp:lastModifiedBy>Quadro</cp:lastModifiedBy>
  <cp:revision>9</cp:revision>
  <cp:lastPrinted>2014-11-19T06:52:00Z</cp:lastPrinted>
  <dcterms:created xsi:type="dcterms:W3CDTF">2021-01-31T22:25:00Z</dcterms:created>
  <dcterms:modified xsi:type="dcterms:W3CDTF">2022-09-29T08:40:00Z</dcterms:modified>
</cp:coreProperties>
</file>